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FACTURE</w:t>
      </w:r>
    </w:p>
    <w:p>
      <w:r>
        <w:t>Votre Prénom et Nom / Nom de votre entreprise</w:t>
      </w:r>
    </w:p>
    <w:p>
      <w:r>
        <w:t>Adresse : Votre adresse complète</w:t>
      </w:r>
    </w:p>
    <w:p>
      <w:r>
        <w:t>Téléphone : Votre numéro de téléphone</w:t>
      </w:r>
    </w:p>
    <w:p>
      <w:r>
        <w:t>E-mail : Votre adresse e-mail</w:t>
      </w:r>
    </w:p>
    <w:p>
      <w:r>
        <w:t>SIRET/SIREN : Votre numéro</w:t>
      </w:r>
    </w:p>
    <w:p>
      <w:r>
        <w:t>Statut : Auto-entrepreneur / SASU / EURL, etc.</w:t>
      </w:r>
    </w:p>
    <w:p>
      <w:r>
        <w:t>Régime fiscal : Franchise en base de TVA ou TVA applicable</w:t>
      </w:r>
    </w:p>
    <w:p>
      <w:r>
        <w:t>Numéro de TVA intracommunautaire : Si applicable</w:t>
      </w:r>
    </w:p>
    <w:p>
      <w:pPr>
        <w:pStyle w:val="Heading2"/>
      </w:pPr>
      <w:r>
        <w:t>FACTURE N° 2024-001</w:t>
      </w:r>
    </w:p>
    <w:p>
      <w:r>
        <w:t>Date d’émission : JJ/MM/AAAA</w:t>
      </w:r>
    </w:p>
    <w:p>
      <w:pPr>
        <w:pStyle w:val="Heading2"/>
      </w:pPr>
      <w:r>
        <w:t>Client :</w:t>
      </w:r>
    </w:p>
    <w:p>
      <w:r>
        <w:t>Nom de l’entreprise / du particulier</w:t>
      </w:r>
    </w:p>
    <w:p>
      <w:r>
        <w:t>Adresse : Adresse complète du client</w:t>
      </w:r>
    </w:p>
    <w:p>
      <w:r>
        <w:t>N° TVA intracommunautaire : Si applicable pour les clients professionnels dans l’UE</w:t>
      </w:r>
    </w:p>
    <w:p>
      <w:pPr>
        <w:pStyle w:val="Heading2"/>
      </w:pPr>
      <w:r>
        <w:t>Description des prestations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Quantité</w:t>
            </w:r>
          </w:p>
        </w:tc>
        <w:tc>
          <w:tcPr>
            <w:tcW w:type="dxa" w:w="2160"/>
          </w:tcPr>
          <w:p>
            <w:r>
              <w:t>Prix unitaire HT (€)</w:t>
            </w:r>
          </w:p>
        </w:tc>
        <w:tc>
          <w:tcPr>
            <w:tcW w:type="dxa" w:w="2160"/>
          </w:tcPr>
          <w:p>
            <w:r>
              <w:t>Total HT (€)</w:t>
            </w:r>
          </w:p>
        </w:tc>
      </w:tr>
      <w:tr>
        <w:tc>
          <w:tcPr>
            <w:tcW w:type="dxa" w:w="2160"/>
          </w:tcPr>
          <w:p>
            <w:r>
              <w:t>Exemple : Conception d’un site web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1500</w:t>
            </w:r>
          </w:p>
        </w:tc>
        <w:tc>
          <w:tcPr>
            <w:tcW w:type="dxa" w:w="2160"/>
          </w:tcPr>
          <w:p>
            <w:r>
              <w:t>1500</w:t>
            </w:r>
          </w:p>
        </w:tc>
      </w:tr>
      <w:tr>
        <w:tc>
          <w:tcPr>
            <w:tcW w:type="dxa" w:w="2160"/>
          </w:tcPr>
          <w:p>
            <w:r>
              <w:t>Exemple : Maintenance mensuelle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200</w:t>
            </w:r>
          </w:p>
        </w:tc>
        <w:tc>
          <w:tcPr>
            <w:tcW w:type="dxa" w:w="2160"/>
          </w:tcPr>
          <w:p>
            <w:r>
              <w:t>600</w:t>
            </w:r>
          </w:p>
        </w:tc>
      </w:tr>
    </w:tbl>
    <w:p>
      <w:r>
        <w:t>Sous-total HT : 2100 €</w:t>
      </w:r>
    </w:p>
    <w:p>
      <w:r>
        <w:t>TVA (20 %) : 420 €</w:t>
      </w:r>
    </w:p>
    <w:p>
      <w:r>
        <w:t>Total TTC : 2520 €</w:t>
      </w:r>
    </w:p>
    <w:p>
      <w:pPr>
        <w:pStyle w:val="Heading2"/>
      </w:pPr>
      <w:r>
        <w:t>Modalités de paiement</w:t>
      </w:r>
    </w:p>
    <w:p>
      <w:r>
        <w:t>Mode de règlement : Virement bancaire / Chèque / Autre</w:t>
      </w:r>
    </w:p>
    <w:p>
      <w:r>
        <w:t>Coordonnées bancaires :</w:t>
      </w:r>
    </w:p>
    <w:p>
      <w:r>
        <w:t>IBAN : Votre IBAN</w:t>
      </w:r>
    </w:p>
    <w:p>
      <w:r>
        <w:t>BIC : Votre BIC</w:t>
      </w:r>
    </w:p>
    <w:p>
      <w:r>
        <w:t>Délai de paiement : 30 jours fin de mois</w:t>
      </w:r>
    </w:p>
    <w:p>
      <w:r>
        <w:t>Pénalités de retard : X % du montant TTC par jour de retard</w:t>
      </w:r>
    </w:p>
    <w:p>
      <w:r>
        <w:t>Indemnité forfaitaire pour frais de recouvrement : 40 € (article D441-5 du Code de commerce)</w:t>
      </w:r>
    </w:p>
    <w:p>
      <w:pPr>
        <w:pStyle w:val="Heading2"/>
      </w:pPr>
      <w:r>
        <w:t>Mentions spécifiques</w:t>
      </w:r>
    </w:p>
    <w:p>
      <w:r>
        <w:t>Auto-entrepreneur : TVA non applicable, article 293 B du CGI. (Si vous êtes en franchise en base de TVA).</w:t>
      </w:r>
    </w:p>
    <w:p>
      <w:r>
        <w:t>Facture émise à l’étranger : Exonération de TVA, article 262 ter-I du CGI. (Si applicable).</w:t>
      </w:r>
    </w:p>
    <w:p>
      <w:pPr>
        <w:pStyle w:val="Heading2"/>
      </w:pPr>
      <w:r>
        <w:t>Informations complémentaires</w:t>
      </w:r>
    </w:p>
    <w:p>
      <w:r>
        <w:t>Conservez cette facture dans vos archives pendant 10 ans. Pour toute question ou réclamation, contactez-nous à votre adresse e-mail ou numéro de téléphone.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